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14E9" w:rsidRDefault="000A7106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150284</wp:posOffset>
            </wp:positionV>
            <wp:extent cx="7556500" cy="10075333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5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80056" w:rsidRDefault="000A7106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78696</wp:posOffset>
            </wp:positionH>
            <wp:positionV relativeFrom="page">
              <wp:posOffset>0</wp:posOffset>
            </wp:positionV>
            <wp:extent cx="7399108" cy="10375900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9910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80056" w:rsidRDefault="00980056" w:rsidP="00980056">
      <w:pPr>
        <w:jc w:val="both"/>
      </w:pPr>
      <w:r>
        <w:t>__</w:t>
      </w:r>
      <w:r w:rsidR="00951178">
        <w:t>B</w:t>
      </w:r>
      <w:r>
        <w:t>__ Which Statement is true about accessibility of members?</w:t>
      </w:r>
    </w:p>
    <w:p w:rsidR="00980056" w:rsidRDefault="00980056" w:rsidP="00980056">
      <w:pPr>
        <w:jc w:val="both"/>
      </w:pPr>
    </w:p>
    <w:p w:rsidR="00C014E9" w:rsidRDefault="00980056" w:rsidP="00205512">
      <w:pPr>
        <w:jc w:val="both"/>
      </w:pPr>
      <w:r>
        <w:t>Private members can only be accessed by code from within the same package</w:t>
      </w:r>
      <w:r w:rsidR="00205512">
        <w:t>. Private methods are helpful because they can only be used within the scope they are introduced within.</w:t>
      </w:r>
    </w:p>
    <w:p w:rsidR="00205512" w:rsidRDefault="000A7106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6500" cy="10272313"/>
            <wp:effectExtent l="0" t="0" r="635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72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51178" w:rsidRDefault="00951178">
      <w:r>
        <w:rPr>
          <w:noProof/>
        </w:rPr>
        <w:drawing>
          <wp:inline distT="0" distB="0" distL="0" distR="0" wp14:anchorId="7B6E1042" wp14:editId="4872BDC5">
            <wp:extent cx="3343926" cy="2107096"/>
            <wp:effectExtent l="0" t="0" r="889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657" cy="21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178" w:rsidRDefault="00951178">
      <w:r>
        <w:t>__A__ The Output of the following code is correct: FALSE</w:t>
      </w:r>
    </w:p>
    <w:p w:rsidR="00951178" w:rsidRDefault="00951178">
      <w:r>
        <w:t>Airplane cannot be cast to Tank.</w:t>
      </w:r>
    </w:p>
    <w:p w:rsidR="00951178" w:rsidRDefault="00951178"/>
    <w:p w:rsidR="00951178" w:rsidRDefault="00951178"/>
    <w:p w:rsidR="00951178" w:rsidRDefault="00951178">
      <w:r>
        <w:t xml:space="preserve">_B__ When would you use a private constructor </w:t>
      </w:r>
    </w:p>
    <w:p w:rsidR="00C014E9" w:rsidRDefault="00951178" w:rsidP="00067A8C">
      <w:r>
        <w:t xml:space="preserve">You would use a private constructor when you want to disallow instantiation of that class from outside </w:t>
      </w:r>
      <w:r w:rsidRPr="00951178">
        <w:rPr>
          <w:rFonts w:asciiTheme="minorHAnsi" w:hAnsiTheme="minorHAnsi" w:cstheme="minorHAnsi"/>
        </w:rPr>
        <w:t>that class.</w:t>
      </w:r>
      <w:r w:rsidRPr="00951178">
        <w:rPr>
          <w:rFonts w:asciiTheme="minorHAnsi" w:hAnsiTheme="minorHAnsi" w:cstheme="minorHAnsi"/>
          <w:color w:val="222222"/>
          <w:shd w:val="clear" w:color="auto" w:fill="FFFFFF"/>
        </w:rPr>
        <w:t xml:space="preserve">  </w:t>
      </w:r>
      <w:r>
        <w:rPr>
          <w:rFonts w:asciiTheme="minorHAnsi" w:hAnsiTheme="minorHAnsi" w:cstheme="minorHAnsi"/>
          <w:bCs/>
          <w:color w:val="222222"/>
          <w:shd w:val="clear" w:color="auto" w:fill="FFFFFF"/>
        </w:rPr>
        <w:t>Private</w:t>
      </w:r>
      <w:r w:rsidRPr="00951178">
        <w:rPr>
          <w:rFonts w:asciiTheme="minorHAnsi" w:hAnsiTheme="minorHAnsi" w:cstheme="minorHAnsi"/>
          <w:b/>
          <w:bCs/>
          <w:color w:val="222222"/>
          <w:shd w:val="clear" w:color="auto" w:fill="FFFFFF"/>
        </w:rPr>
        <w:t xml:space="preserve"> </w:t>
      </w:r>
      <w:r w:rsidRPr="00951178">
        <w:rPr>
          <w:rFonts w:asciiTheme="minorHAnsi" w:hAnsiTheme="minorHAnsi" w:cstheme="minorHAnsi"/>
          <w:bCs/>
          <w:color w:val="222222"/>
          <w:shd w:val="clear" w:color="auto" w:fill="FFFFFF"/>
        </w:rPr>
        <w:t>constructors</w:t>
      </w:r>
      <w:r w:rsidRPr="00951178">
        <w:rPr>
          <w:rFonts w:asciiTheme="minorHAnsi" w:hAnsiTheme="minorHAnsi" w:cstheme="minorHAnsi"/>
          <w:color w:val="222222"/>
          <w:shd w:val="clear" w:color="auto" w:fill="FFFFFF"/>
        </w:rPr>
        <w:t xml:space="preserve"> are used </w:t>
      </w:r>
      <w:r>
        <w:rPr>
          <w:rFonts w:asciiTheme="minorHAnsi" w:hAnsiTheme="minorHAnsi" w:cstheme="minorHAnsi"/>
          <w:color w:val="222222"/>
          <w:shd w:val="clear" w:color="auto" w:fill="FFFFFF"/>
        </w:rPr>
        <w:t xml:space="preserve">when you want to </w:t>
      </w:r>
      <w:proofErr w:type="gramStart"/>
      <w:r w:rsidRPr="00951178">
        <w:rPr>
          <w:rFonts w:asciiTheme="minorHAnsi" w:hAnsiTheme="minorHAnsi" w:cstheme="minorHAnsi"/>
          <w:color w:val="222222"/>
          <w:shd w:val="clear" w:color="auto" w:fill="FFFFFF"/>
        </w:rPr>
        <w:t xml:space="preserve">prevent </w:t>
      </w:r>
      <w:r>
        <w:rPr>
          <w:rFonts w:asciiTheme="minorHAnsi" w:hAnsiTheme="minorHAnsi" w:cstheme="minorHAnsi"/>
          <w:color w:val="222222"/>
          <w:shd w:val="clear" w:color="auto" w:fill="FFFFFF"/>
        </w:rPr>
        <w:t xml:space="preserve"> and</w:t>
      </w:r>
      <w:proofErr w:type="gramEnd"/>
      <w:r w:rsidRPr="00951178">
        <w:rPr>
          <w:rFonts w:asciiTheme="minorHAnsi" w:hAnsiTheme="minorHAnsi" w:cstheme="minorHAnsi"/>
          <w:color w:val="222222"/>
          <w:shd w:val="clear" w:color="auto" w:fill="FFFFFF"/>
        </w:rPr>
        <w:t xml:space="preserve"> instance of a class when there are no instance fields or methods</w:t>
      </w:r>
      <w:r>
        <w:rPr>
          <w:rFonts w:asciiTheme="minorHAnsi" w:hAnsiTheme="minorHAnsi" w:cstheme="minorHAnsi"/>
          <w:color w:val="222222"/>
          <w:shd w:val="clear" w:color="auto" w:fill="FFFFFF"/>
        </w:rPr>
        <w:t>.</w:t>
      </w:r>
      <w:r w:rsidR="00205512">
        <w:br w:type="page"/>
      </w:r>
    </w:p>
    <w:p w:rsidR="00C014E9" w:rsidRDefault="000A7106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93609</wp:posOffset>
            </wp:positionV>
            <wp:extent cx="7556500" cy="10188681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8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014E9" w:rsidRDefault="000A7106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2398358</wp:posOffset>
            </wp:positionV>
            <wp:extent cx="7556500" cy="5579185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57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70B22" w:rsidRDefault="000A7106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20360</wp:posOffset>
            </wp:positionV>
            <wp:extent cx="7556500" cy="1033518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3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014E9" w:rsidRDefault="00A75970" w:rsidP="00067A8C">
      <w:r>
        <w:t>__</w:t>
      </w:r>
      <w:r w:rsidR="009D444D">
        <w:t>C</w:t>
      </w:r>
      <w:r>
        <w:t>__</w:t>
      </w:r>
      <w:r w:rsidR="009D444D">
        <w:t xml:space="preserve"> </w:t>
      </w:r>
      <w:r>
        <w:t>The concept of multiple inheritance is implemented in Java by</w:t>
      </w:r>
    </w:p>
    <w:p w:rsidR="009D444D" w:rsidRDefault="009D444D" w:rsidP="00067A8C">
      <w:r>
        <w:t xml:space="preserve">Extending one class and implementing one or more interfaces. And </w:t>
      </w:r>
      <w:proofErr w:type="gramStart"/>
      <w:r>
        <w:t>also</w:t>
      </w:r>
      <w:proofErr w:type="gramEnd"/>
      <w:r>
        <w:t xml:space="preserve"> by Implementing two or more interfaces. </w:t>
      </w:r>
    </w:p>
    <w:p w:rsidR="00C014E9" w:rsidRDefault="000A7106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218193</wp:posOffset>
            </wp:positionV>
            <wp:extent cx="7556500" cy="9939514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39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067A8C" w:rsidRDefault="00067A8C">
      <w:pPr>
        <w:spacing w:after="0"/>
        <w:ind w:left="-1440" w:right="10460"/>
      </w:pPr>
    </w:p>
    <w:p w:rsidR="002A7549" w:rsidRDefault="002A7549" w:rsidP="00067A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2A7549" w:rsidTr="002A7549">
        <w:tc>
          <w:tcPr>
            <w:tcW w:w="4505" w:type="dxa"/>
          </w:tcPr>
          <w:p w:rsidR="002A7549" w:rsidRDefault="002A7549" w:rsidP="00067A8C">
            <w:r>
              <w:t>JAVA ABSTRACT</w:t>
            </w:r>
          </w:p>
        </w:tc>
        <w:tc>
          <w:tcPr>
            <w:tcW w:w="4505" w:type="dxa"/>
          </w:tcPr>
          <w:p w:rsidR="002A7549" w:rsidRDefault="002A7549" w:rsidP="00067A8C">
            <w:r>
              <w:t>JAVA INTERFACE</w:t>
            </w:r>
          </w:p>
        </w:tc>
      </w:tr>
      <w:tr w:rsidR="002A7549" w:rsidTr="002A7549">
        <w:tc>
          <w:tcPr>
            <w:tcW w:w="4505" w:type="dxa"/>
          </w:tcPr>
          <w:p w:rsidR="002A7549" w:rsidRDefault="002A7549" w:rsidP="00067A8C">
            <w:r>
              <w:t>A</w:t>
            </w:r>
          </w:p>
        </w:tc>
        <w:tc>
          <w:tcPr>
            <w:tcW w:w="4505" w:type="dxa"/>
          </w:tcPr>
          <w:p w:rsidR="002A7549" w:rsidRDefault="002A7549" w:rsidP="00067A8C">
            <w:r>
              <w:t xml:space="preserve">C </w:t>
            </w:r>
          </w:p>
        </w:tc>
      </w:tr>
      <w:tr w:rsidR="002A7549" w:rsidTr="002A7549">
        <w:tc>
          <w:tcPr>
            <w:tcW w:w="4505" w:type="dxa"/>
          </w:tcPr>
          <w:p w:rsidR="002A7549" w:rsidRDefault="002A7549" w:rsidP="00067A8C">
            <w:r>
              <w:t>D</w:t>
            </w:r>
          </w:p>
        </w:tc>
        <w:tc>
          <w:tcPr>
            <w:tcW w:w="4505" w:type="dxa"/>
          </w:tcPr>
          <w:p w:rsidR="002A7549" w:rsidRDefault="002A7549" w:rsidP="00067A8C">
            <w:r>
              <w:t>B</w:t>
            </w:r>
          </w:p>
        </w:tc>
      </w:tr>
      <w:tr w:rsidR="002A7549" w:rsidTr="002A7549">
        <w:tc>
          <w:tcPr>
            <w:tcW w:w="4505" w:type="dxa"/>
          </w:tcPr>
          <w:p w:rsidR="002A7549" w:rsidRDefault="002A7549" w:rsidP="00067A8C">
            <w:r>
              <w:t>F</w:t>
            </w:r>
          </w:p>
        </w:tc>
        <w:tc>
          <w:tcPr>
            <w:tcW w:w="4505" w:type="dxa"/>
          </w:tcPr>
          <w:p w:rsidR="002A7549" w:rsidRDefault="002A7549" w:rsidP="00067A8C">
            <w:r>
              <w:t>E</w:t>
            </w:r>
          </w:p>
        </w:tc>
      </w:tr>
    </w:tbl>
    <w:p w:rsidR="00067A8C" w:rsidRDefault="00067A8C" w:rsidP="00067A8C"/>
    <w:p w:rsidR="002A7549" w:rsidRDefault="002A7549" w:rsidP="00067A8C">
      <w:r>
        <w:t xml:space="preserve">My only mistake in this problem was thinking that both interfaces and abstract classes could have public static final (constant) variables. I now know that only interfaces can have public static final (constant) variables. </w:t>
      </w:r>
    </w:p>
    <w:p w:rsidR="002A7549" w:rsidRDefault="002A7549" w:rsidP="00067A8C"/>
    <w:p w:rsidR="00807482" w:rsidRDefault="00807482" w:rsidP="00807482"/>
    <w:p w:rsidR="00807482" w:rsidRDefault="00807482">
      <w:r>
        <w:br w:type="page"/>
      </w:r>
    </w:p>
    <w:p w:rsidR="00C014E9" w:rsidRDefault="00067A8C" w:rsidP="00807482"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align>right</wp:align>
            </wp:positionH>
            <wp:positionV relativeFrom="margin">
              <wp:align>center</wp:align>
            </wp:positionV>
            <wp:extent cx="7556500" cy="10243803"/>
            <wp:effectExtent l="0" t="0" r="6350" b="5715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43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07482" w:rsidRDefault="00807482">
      <w:pPr>
        <w:spacing w:after="0"/>
        <w:ind w:left="-1440" w:right="10460"/>
      </w:pPr>
      <w:r>
        <w:tab/>
        <w:t xml:space="preserve">   </w:t>
      </w:r>
    </w:p>
    <w:p w:rsidR="00807482" w:rsidRDefault="00594F85">
      <w:r>
        <w:t xml:space="preserve">The </w:t>
      </w:r>
      <w:proofErr w:type="spellStart"/>
      <w:r>
        <w:t>u</w:t>
      </w:r>
      <w:r w:rsidR="00A32162">
        <w:t>pdateRectangularValues</w:t>
      </w:r>
      <w:proofErr w:type="spellEnd"/>
      <w:r w:rsidR="00A32162">
        <w:t xml:space="preserve"> cannot directly modify/access the x and y values. It needs to use mutator methods </w:t>
      </w:r>
      <w:proofErr w:type="gramStart"/>
      <w:r w:rsidR="00A32162">
        <w:t>in order to</w:t>
      </w:r>
      <w:proofErr w:type="gramEnd"/>
      <w:r w:rsidR="00A32162">
        <w:t xml:space="preserve"> modify them. This can be fixed </w:t>
      </w:r>
      <w:proofErr w:type="gramStart"/>
      <w:r w:rsidR="00A32162">
        <w:t>by  using</w:t>
      </w:r>
      <w:proofErr w:type="gramEnd"/>
      <w:r w:rsidR="00A32162">
        <w:t xml:space="preserve"> </w:t>
      </w:r>
      <w:proofErr w:type="spellStart"/>
      <w:r w:rsidR="00A32162">
        <w:t>setX</w:t>
      </w:r>
      <w:proofErr w:type="spellEnd"/>
      <w:r w:rsidR="00A32162">
        <w:t xml:space="preserve">() and </w:t>
      </w:r>
      <w:proofErr w:type="spellStart"/>
      <w:r w:rsidR="00A32162">
        <w:t>setY</w:t>
      </w:r>
      <w:proofErr w:type="spellEnd"/>
      <w:r w:rsidR="00A32162">
        <w:t xml:space="preserve">(). </w:t>
      </w:r>
      <w:r w:rsidR="00807482">
        <w:t>There is n</w:t>
      </w:r>
      <w:r w:rsidR="00807482" w:rsidRPr="00807482">
        <w:t>othing is wrong with the Point class</w:t>
      </w:r>
      <w:r w:rsidR="00807482">
        <w:t>. This is</w:t>
      </w:r>
      <w:r w:rsidR="00807482" w:rsidRPr="00807482">
        <w:t xml:space="preserve"> because it has private variables and has </w:t>
      </w:r>
      <w:r w:rsidR="00807482">
        <w:t>accessors and mutators</w:t>
      </w:r>
      <w:r w:rsidR="00807482" w:rsidRPr="00807482">
        <w:t xml:space="preserve"> to represent</w:t>
      </w:r>
      <w:r w:rsidR="00807482">
        <w:t xml:space="preserve"> </w:t>
      </w:r>
      <w:r w:rsidR="00807482" w:rsidRPr="00807482">
        <w:t>cartesian form.</w:t>
      </w:r>
      <w:r w:rsidR="00807482">
        <w:t xml:space="preserve"> T</w:t>
      </w:r>
      <w:r w:rsidR="00807482" w:rsidRPr="00807482">
        <w:t>h</w:t>
      </w:r>
      <w:r w:rsidR="00A32162">
        <w:t>at</w:t>
      </w:r>
      <w:r w:rsidR="00807482">
        <w:t xml:space="preserve"> being said, th</w:t>
      </w:r>
      <w:r w:rsidR="00807482" w:rsidRPr="00807482">
        <w:t>e client</w:t>
      </w:r>
      <w:r w:rsidR="00807482">
        <w:t xml:space="preserve"> class</w:t>
      </w:r>
      <w:r w:rsidR="00807482" w:rsidRPr="00807482">
        <w:t xml:space="preserve"> should not be able to mess with parent’s setters because it does not compute bot</w:t>
      </w:r>
      <w:bookmarkStart w:id="0" w:name="_GoBack"/>
      <w:bookmarkEnd w:id="0"/>
      <w:r w:rsidR="00807482" w:rsidRPr="00807482">
        <w:t>h the points and the angle</w:t>
      </w:r>
    </w:p>
    <w:p w:rsidR="00067A8C" w:rsidRDefault="00067A8C">
      <w:pPr>
        <w:spacing w:after="0"/>
        <w:ind w:left="-1440" w:right="10460"/>
      </w:pPr>
    </w:p>
    <w:p w:rsidR="00C014E9" w:rsidRDefault="00807482" w:rsidP="00067A8C"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align>right</wp:align>
            </wp:positionH>
            <wp:positionV relativeFrom="page">
              <wp:posOffset>481330</wp:posOffset>
            </wp:positionV>
            <wp:extent cx="7556500" cy="9945410"/>
            <wp:effectExtent l="0" t="0" r="635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A8C">
        <w:br w:type="page"/>
      </w:r>
    </w:p>
    <w:p w:rsidR="00067A8C" w:rsidRDefault="00807482" w:rsidP="00067A8C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6500" cy="10272889"/>
            <wp:effectExtent l="0" t="0" r="635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7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7106">
        <w:br w:type="page"/>
      </w:r>
    </w:p>
    <w:p w:rsidR="00C014E9" w:rsidRDefault="000A7106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589949</wp:posOffset>
            </wp:positionV>
            <wp:extent cx="7556500" cy="9196001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196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014E9">
      <w:footerReference w:type="even" r:id="rId18"/>
      <w:footerReference w:type="default" r:id="rId19"/>
      <w:footerReference w:type="first" r:id="rId20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5097" w:rsidRDefault="00BE5097">
      <w:pPr>
        <w:spacing w:after="0" w:line="240" w:lineRule="auto"/>
      </w:pPr>
      <w:r>
        <w:separator/>
      </w:r>
    </w:p>
  </w:endnote>
  <w:endnote w:type="continuationSeparator" w:id="0">
    <w:p w:rsidR="00BE5097" w:rsidRDefault="00BE50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14E9" w:rsidRDefault="000A7106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14E9" w:rsidRDefault="000A7106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14E9" w:rsidRDefault="000A7106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5097" w:rsidRDefault="00BE5097">
      <w:pPr>
        <w:spacing w:after="0" w:line="240" w:lineRule="auto"/>
      </w:pPr>
      <w:r>
        <w:separator/>
      </w:r>
    </w:p>
  </w:footnote>
  <w:footnote w:type="continuationSeparator" w:id="0">
    <w:p w:rsidR="00BE5097" w:rsidRDefault="00BE50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14E9"/>
    <w:rsid w:val="00067A8C"/>
    <w:rsid w:val="000A7106"/>
    <w:rsid w:val="00170B22"/>
    <w:rsid w:val="00205512"/>
    <w:rsid w:val="002A7549"/>
    <w:rsid w:val="00594F85"/>
    <w:rsid w:val="00807482"/>
    <w:rsid w:val="00951178"/>
    <w:rsid w:val="00980056"/>
    <w:rsid w:val="009D444D"/>
    <w:rsid w:val="00A32162"/>
    <w:rsid w:val="00A75970"/>
    <w:rsid w:val="00BE5097"/>
    <w:rsid w:val="00C0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447DF"/>
  <w15:docId w15:val="{4E7DFA24-4A98-40A7-9082-0D6FC77A5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80056"/>
    <w:rPr>
      <w:color w:val="0000FF"/>
      <w:u w:val="single"/>
    </w:rPr>
  </w:style>
  <w:style w:type="table" w:styleId="TableGrid">
    <w:name w:val="Table Grid"/>
    <w:basedOn w:val="TableNormal"/>
    <w:uiPriority w:val="39"/>
    <w:rsid w:val="002A75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A75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16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New Doc 2019-04-04 17.57.50</vt:lpstr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Doc 2019-04-04 17.57.50</dc:title>
  <dc:subject>New Doc 2019-04-04 17.57.50</dc:subject>
  <dc:creator>CamScanner</dc:creator>
  <cp:keywords/>
  <cp:lastModifiedBy>Singh, Amrit</cp:lastModifiedBy>
  <cp:revision>8</cp:revision>
  <dcterms:created xsi:type="dcterms:W3CDTF">2019-04-05T01:52:00Z</dcterms:created>
  <dcterms:modified xsi:type="dcterms:W3CDTF">2019-04-05T02:56:00Z</dcterms:modified>
</cp:coreProperties>
</file>